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1EBE2" w14:textId="77777777" w:rsidR="003B5B14" w:rsidRDefault="003B5B14">
      <w:pPr>
        <w:spacing w:line="276" w:lineRule="auto"/>
        <w:rPr>
          <w:rFonts w:ascii="Times New Roman" w:eastAsia="Times New Roman" w:hAnsi="Times New Roman" w:cs="Times New Roman"/>
          <w:b/>
          <w:sz w:val="22"/>
          <w:szCs w:val="22"/>
          <w:u w:val="single"/>
        </w:rPr>
      </w:pPr>
    </w:p>
    <w:p w14:paraId="1FD312BF" w14:textId="77777777" w:rsidR="003B5B14" w:rsidRDefault="007A5927">
      <w:pPr>
        <w:spacing w:line="276" w:lineRule="auto"/>
        <w:rPr>
          <w:rFonts w:ascii="Times New Roman" w:eastAsia="Times New Roman" w:hAnsi="Times New Roman" w:cs="Times New Roman"/>
          <w:b/>
          <w:color w:val="000000"/>
          <w:sz w:val="22"/>
          <w:szCs w:val="22"/>
        </w:rPr>
      </w:pPr>
      <w:r w:rsidRPr="007A5927">
        <w:rPr>
          <w:rFonts w:ascii="Times New Roman" w:eastAsia="Times New Roman" w:hAnsi="Times New Roman" w:cs="Times New Roman"/>
          <w:b/>
          <w:color w:val="000000"/>
          <w:sz w:val="22"/>
          <w:szCs w:val="22"/>
        </w:rPr>
        <w:t>Infografik</w:t>
      </w:r>
    </w:p>
    <w:p w14:paraId="7F82F476" w14:textId="77777777" w:rsidR="007A5927" w:rsidRPr="007A5927" w:rsidRDefault="007A5927">
      <w:pPr>
        <w:spacing w:line="276" w:lineRule="auto"/>
        <w:rPr>
          <w:rFonts w:ascii="Times New Roman" w:eastAsia="Times New Roman" w:hAnsi="Times New Roman" w:cs="Times New Roman"/>
          <w:sz w:val="22"/>
          <w:szCs w:val="22"/>
        </w:rPr>
      </w:pPr>
      <w:bookmarkStart w:id="0" w:name="_GoBack"/>
      <w:bookmarkEnd w:id="0"/>
    </w:p>
    <w:p w14:paraId="5DE95338" w14:textId="77777777" w:rsidR="003B5B14" w:rsidRDefault="007A5927">
      <w:pPr>
        <w:spacing w:line="276"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Die Infografik ist ein viel verwendetes Format, um komplexe Sachverhalte, Zahlen, abstrakte Zusammenhänge und Vergleiche zu veranschaulichen. Für Kinder erschließen sich solche Zusammenhänge oftmals einfacher über Illustrationen. Die Infografik behandelt d</w:t>
      </w:r>
      <w:r>
        <w:rPr>
          <w:rFonts w:ascii="Times New Roman" w:eastAsia="Times New Roman" w:hAnsi="Times New Roman" w:cs="Times New Roman"/>
          <w:sz w:val="22"/>
          <w:szCs w:val="22"/>
        </w:rPr>
        <w:t>as Thema „Nützliche Nahrungsmittel für den Körper“ und führt anhand des Tools des interaktiven Bildes die Gestaltungskriterien auf. In der Infografik sind an den entsprechenden Stellen, an denen Erklärungen gegeben werden, Hotspots angebracht.</w:t>
      </w:r>
    </w:p>
    <w:p w14:paraId="5B2A6B07" w14:textId="77777777" w:rsidR="003B5B14" w:rsidRDefault="003B5B14">
      <w:pPr>
        <w:spacing w:line="276" w:lineRule="auto"/>
        <w:rPr>
          <w:rFonts w:ascii="Times New Roman" w:eastAsia="Times New Roman" w:hAnsi="Times New Roman" w:cs="Times New Roman"/>
          <w:sz w:val="22"/>
          <w:szCs w:val="22"/>
        </w:rPr>
      </w:pPr>
    </w:p>
    <w:p w14:paraId="0558C3AA" w14:textId="77777777" w:rsidR="003B5B14" w:rsidRDefault="003B5B14">
      <w:pPr>
        <w:tabs>
          <w:tab w:val="left" w:pos="1860"/>
        </w:tabs>
        <w:spacing w:line="276" w:lineRule="auto"/>
        <w:rPr>
          <w:rFonts w:ascii="Times New Roman" w:eastAsia="Times New Roman" w:hAnsi="Times New Roman" w:cs="Times New Roman"/>
          <w:sz w:val="22"/>
          <w:szCs w:val="22"/>
        </w:rPr>
      </w:pPr>
    </w:p>
    <w:p w14:paraId="3956F540" w14:textId="77777777" w:rsidR="003B5B14" w:rsidRDefault="007A5927">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b/>
          <w:color w:val="000000"/>
          <w:sz w:val="22"/>
          <w:szCs w:val="22"/>
          <w:u w:val="single"/>
        </w:rPr>
        <w:t>Hotspots „Infografi</w:t>
      </w:r>
      <w:r>
        <w:rPr>
          <w:rFonts w:ascii="Times New Roman" w:eastAsia="Times New Roman" w:hAnsi="Times New Roman" w:cs="Times New Roman"/>
          <w:b/>
          <w:color w:val="000000"/>
          <w:sz w:val="22"/>
          <w:szCs w:val="22"/>
          <w:u w:val="single"/>
        </w:rPr>
        <w:t>k – Nützliche Nahrungsmittel für den Körper“</w:t>
      </w:r>
    </w:p>
    <w:p w14:paraId="580B5D55" w14:textId="77777777" w:rsidR="003B5B14" w:rsidRDefault="007A5927">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470871DA" w14:textId="77777777" w:rsidR="003B5B14" w:rsidRDefault="007A5927">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highlight w:val="white"/>
        </w:rPr>
        <w:t>Hotspot 1: Infografiken</w:t>
      </w:r>
    </w:p>
    <w:p w14:paraId="2A048838" w14:textId="77777777" w:rsidR="003B5B14" w:rsidRDefault="007A5927">
      <w:pP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Infografiken haben das Ziel, komplexe Sachverhalte, Zahlen, Vergleiche und abstrakte Zusammenhänge zu veranschaulichen. Sie vermitteln den Inhalt, der schwer über Text erklärt werden ka</w:t>
      </w:r>
      <w:r>
        <w:rPr>
          <w:rFonts w:ascii="Times New Roman" w:eastAsia="Times New Roman" w:hAnsi="Times New Roman" w:cs="Times New Roman"/>
          <w:sz w:val="22"/>
          <w:szCs w:val="22"/>
        </w:rPr>
        <w:t>nn. Einige Kriterien sind auch hierbei zu beachten:</w:t>
      </w:r>
    </w:p>
    <w:p w14:paraId="0AEAA5E3" w14:textId="77777777" w:rsidR="003B5B14" w:rsidRDefault="007A5927">
      <w:pPr>
        <w:numPr>
          <w:ilvl w:val="0"/>
          <w:numId w:val="1"/>
        </w:numPr>
        <w:pBdr>
          <w:top w:val="nil"/>
          <w:left w:val="nil"/>
          <w:bottom w:val="nil"/>
          <w:right w:val="nil"/>
          <w:between w:val="nil"/>
        </w:pBdr>
        <w:spacing w:line="276" w:lineRule="auto"/>
        <w:contextualSpacing/>
        <w:jc w:val="both"/>
        <w:rPr>
          <w:color w:val="000000"/>
          <w:sz w:val="22"/>
          <w:szCs w:val="22"/>
        </w:rPr>
      </w:pPr>
      <w:r>
        <w:rPr>
          <w:rFonts w:ascii="Times New Roman" w:eastAsia="Times New Roman" w:hAnsi="Times New Roman" w:cs="Times New Roman"/>
          <w:color w:val="000000"/>
          <w:sz w:val="22"/>
          <w:szCs w:val="22"/>
        </w:rPr>
        <w:t>Numerische oder Balken-Diagramme sind für Kinder nicht gut lesbar</w:t>
      </w:r>
    </w:p>
    <w:p w14:paraId="66EAAB43" w14:textId="77777777" w:rsidR="003B5B14" w:rsidRDefault="007A5927">
      <w:pPr>
        <w:numPr>
          <w:ilvl w:val="0"/>
          <w:numId w:val="1"/>
        </w:numPr>
        <w:pBdr>
          <w:top w:val="nil"/>
          <w:left w:val="nil"/>
          <w:bottom w:val="nil"/>
          <w:right w:val="nil"/>
          <w:between w:val="nil"/>
        </w:pBdr>
        <w:spacing w:line="276" w:lineRule="auto"/>
        <w:contextualSpacing/>
        <w:jc w:val="both"/>
        <w:rPr>
          <w:color w:val="000000"/>
          <w:sz w:val="22"/>
          <w:szCs w:val="22"/>
        </w:rPr>
      </w:pPr>
      <w:r>
        <w:rPr>
          <w:rFonts w:ascii="Times New Roman" w:eastAsia="Times New Roman" w:hAnsi="Times New Roman" w:cs="Times New Roman"/>
          <w:color w:val="000000"/>
          <w:sz w:val="22"/>
          <w:szCs w:val="22"/>
        </w:rPr>
        <w:t>Tabellen können von Kindern ab der 5. Klasse verstanden werden</w:t>
      </w:r>
    </w:p>
    <w:p w14:paraId="53B91336" w14:textId="77777777" w:rsidR="003B5B14" w:rsidRDefault="007A5927">
      <w:pPr>
        <w:numPr>
          <w:ilvl w:val="0"/>
          <w:numId w:val="1"/>
        </w:numPr>
        <w:pBdr>
          <w:top w:val="nil"/>
          <w:left w:val="nil"/>
          <w:bottom w:val="nil"/>
          <w:right w:val="nil"/>
          <w:between w:val="nil"/>
        </w:pBdr>
        <w:spacing w:line="276" w:lineRule="auto"/>
        <w:contextualSpacing/>
        <w:jc w:val="both"/>
        <w:rPr>
          <w:color w:val="000000"/>
          <w:sz w:val="22"/>
          <w:szCs w:val="22"/>
        </w:rPr>
      </w:pPr>
      <w:bookmarkStart w:id="1" w:name="_gjdgxs" w:colFirst="0" w:colLast="0"/>
      <w:bookmarkEnd w:id="1"/>
      <w:r>
        <w:rPr>
          <w:rFonts w:ascii="Times New Roman" w:eastAsia="Times New Roman" w:hAnsi="Times New Roman" w:cs="Times New Roman"/>
          <w:color w:val="000000"/>
          <w:sz w:val="22"/>
          <w:szCs w:val="22"/>
        </w:rPr>
        <w:t xml:space="preserve">Für Kinder ist eine topografische Abbildung hilfreich, um sich in der Welt </w:t>
      </w:r>
      <w:r>
        <w:rPr>
          <w:rFonts w:ascii="Times New Roman" w:eastAsia="Times New Roman" w:hAnsi="Times New Roman" w:cs="Times New Roman"/>
          <w:color w:val="000000"/>
          <w:sz w:val="22"/>
          <w:szCs w:val="22"/>
        </w:rPr>
        <w:t>verorten zu können. Diese ist oft aber schwierig zu erfassen. Eine vereinfachte Darstellung der Landkarte mit Bezug zum eigen Standort wird empfohlen</w:t>
      </w:r>
      <w:r>
        <w:rPr>
          <w:rFonts w:ascii="Times New Roman" w:eastAsia="Times New Roman" w:hAnsi="Times New Roman" w:cs="Times New Roman"/>
          <w:sz w:val="22"/>
          <w:szCs w:val="22"/>
        </w:rPr>
        <w:t>.</w:t>
      </w:r>
    </w:p>
    <w:p w14:paraId="7E22F1B4" w14:textId="77777777" w:rsidR="003B5B14" w:rsidRDefault="007A5927">
      <w:pPr>
        <w:numPr>
          <w:ilvl w:val="0"/>
          <w:numId w:val="1"/>
        </w:numPr>
        <w:pBdr>
          <w:top w:val="nil"/>
          <w:left w:val="nil"/>
          <w:bottom w:val="nil"/>
          <w:right w:val="nil"/>
          <w:between w:val="nil"/>
        </w:pBdr>
        <w:spacing w:line="276" w:lineRule="auto"/>
        <w:contextualSpacing/>
        <w:jc w:val="both"/>
        <w:rPr>
          <w:color w:val="000000"/>
          <w:sz w:val="22"/>
          <w:szCs w:val="22"/>
        </w:rPr>
      </w:pPr>
      <w:proofErr w:type="spellStart"/>
      <w:r>
        <w:rPr>
          <w:rFonts w:ascii="Times New Roman" w:eastAsia="Times New Roman" w:hAnsi="Times New Roman" w:cs="Times New Roman"/>
          <w:color w:val="000000"/>
          <w:sz w:val="22"/>
          <w:szCs w:val="22"/>
        </w:rPr>
        <w:t>Erklärgrafiken</w:t>
      </w:r>
      <w:proofErr w:type="spellEnd"/>
      <w:r>
        <w:rPr>
          <w:rFonts w:ascii="Times New Roman" w:eastAsia="Times New Roman" w:hAnsi="Times New Roman" w:cs="Times New Roman"/>
          <w:color w:val="000000"/>
          <w:sz w:val="22"/>
          <w:szCs w:val="22"/>
        </w:rPr>
        <w:t xml:space="preserve"> sollten nicht zu viele Ebenen oder Details haben. Eine vereinfachte Darstellung ist auch h</w:t>
      </w:r>
      <w:r>
        <w:rPr>
          <w:rFonts w:ascii="Times New Roman" w:eastAsia="Times New Roman" w:hAnsi="Times New Roman" w:cs="Times New Roman"/>
          <w:color w:val="000000"/>
          <w:sz w:val="22"/>
          <w:szCs w:val="22"/>
        </w:rPr>
        <w:t>ier für Kinder besser verständlich</w:t>
      </w:r>
      <w:r>
        <w:rPr>
          <w:rFonts w:ascii="Times New Roman" w:eastAsia="Times New Roman" w:hAnsi="Times New Roman" w:cs="Times New Roman"/>
          <w:sz w:val="22"/>
          <w:szCs w:val="22"/>
        </w:rPr>
        <w:t>.</w:t>
      </w:r>
    </w:p>
    <w:p w14:paraId="1D9F8698" w14:textId="77777777" w:rsidR="003B5B14" w:rsidRDefault="003B5B14">
      <w:pPr>
        <w:pBdr>
          <w:top w:val="nil"/>
          <w:left w:val="nil"/>
          <w:bottom w:val="nil"/>
          <w:right w:val="nil"/>
          <w:between w:val="nil"/>
        </w:pBdr>
        <w:spacing w:line="276" w:lineRule="auto"/>
        <w:jc w:val="both"/>
        <w:rPr>
          <w:rFonts w:ascii="Times New Roman" w:eastAsia="Times New Roman" w:hAnsi="Times New Roman" w:cs="Times New Roman"/>
          <w:sz w:val="22"/>
          <w:szCs w:val="22"/>
        </w:rPr>
      </w:pPr>
    </w:p>
    <w:p w14:paraId="0BFB46F8" w14:textId="77777777" w:rsidR="003B5B14" w:rsidRDefault="007A5927">
      <w:pPr>
        <w:spacing w:line="276" w:lineRule="auto"/>
        <w:jc w:val="both"/>
        <w:rPr>
          <w:rFonts w:ascii="Times New Roman" w:eastAsia="Times New Roman" w:hAnsi="Times New Roman" w:cs="Times New Roman"/>
          <w:sz w:val="22"/>
          <w:szCs w:val="22"/>
          <w:highlight w:val="white"/>
        </w:rPr>
      </w:pPr>
      <w:proofErr w:type="spellStart"/>
      <w:r>
        <w:rPr>
          <w:rFonts w:ascii="Times New Roman" w:eastAsia="Times New Roman" w:hAnsi="Times New Roman" w:cs="Times New Roman"/>
          <w:sz w:val="22"/>
          <w:szCs w:val="22"/>
          <w:highlight w:val="white"/>
        </w:rPr>
        <w:t>Kommerell</w:t>
      </w:r>
      <w:proofErr w:type="spellEnd"/>
      <w:r>
        <w:rPr>
          <w:rFonts w:ascii="Times New Roman" w:eastAsia="Times New Roman" w:hAnsi="Times New Roman" w:cs="Times New Roman"/>
          <w:sz w:val="22"/>
          <w:szCs w:val="22"/>
          <w:highlight w:val="white"/>
        </w:rPr>
        <w:t xml:space="preserve">, K. (2008). </w:t>
      </w:r>
      <w:r>
        <w:rPr>
          <w:rFonts w:ascii="Times New Roman" w:eastAsia="Times New Roman" w:hAnsi="Times New Roman" w:cs="Times New Roman"/>
          <w:i/>
          <w:sz w:val="22"/>
          <w:szCs w:val="22"/>
          <w:highlight w:val="white"/>
        </w:rPr>
        <w:t>Journalismus für junge Leser</w:t>
      </w:r>
      <w:r>
        <w:rPr>
          <w:rFonts w:ascii="Times New Roman" w:eastAsia="Times New Roman" w:hAnsi="Times New Roman" w:cs="Times New Roman"/>
          <w:sz w:val="22"/>
          <w:szCs w:val="22"/>
          <w:highlight w:val="white"/>
        </w:rPr>
        <w:t xml:space="preserve">. Köln, Deutschland: Herbert von </w:t>
      </w:r>
      <w:proofErr w:type="spellStart"/>
      <w:r>
        <w:rPr>
          <w:rFonts w:ascii="Times New Roman" w:eastAsia="Times New Roman" w:hAnsi="Times New Roman" w:cs="Times New Roman"/>
          <w:sz w:val="22"/>
          <w:szCs w:val="22"/>
          <w:highlight w:val="white"/>
        </w:rPr>
        <w:t>Halem</w:t>
      </w:r>
      <w:proofErr w:type="spellEnd"/>
      <w:r>
        <w:rPr>
          <w:rFonts w:ascii="Times New Roman" w:eastAsia="Times New Roman" w:hAnsi="Times New Roman" w:cs="Times New Roman"/>
          <w:sz w:val="22"/>
          <w:szCs w:val="22"/>
          <w:highlight w:val="white"/>
        </w:rPr>
        <w:t xml:space="preserve"> Verlag. S. 175-176.</w:t>
      </w:r>
    </w:p>
    <w:p w14:paraId="41DE5217" w14:textId="77777777" w:rsidR="003B5B14" w:rsidRDefault="003B5B14">
      <w:pPr>
        <w:spacing w:line="276" w:lineRule="auto"/>
        <w:jc w:val="both"/>
        <w:rPr>
          <w:rFonts w:ascii="Times New Roman" w:eastAsia="Times New Roman" w:hAnsi="Times New Roman" w:cs="Times New Roman"/>
          <w:sz w:val="22"/>
          <w:szCs w:val="22"/>
        </w:rPr>
      </w:pPr>
    </w:p>
    <w:p w14:paraId="09000677" w14:textId="77777777" w:rsidR="003B5B14" w:rsidRDefault="007A5927">
      <w:pPr>
        <w:spacing w:line="27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rPr>
        <w:t>Lizenzierung:</w:t>
      </w:r>
    </w:p>
    <w:p w14:paraId="6104A8FE" w14:textId="77777777" w:rsidR="003B5B14" w:rsidRDefault="007A5927">
      <w:pPr>
        <w:spacing w:line="276" w:lineRule="auto"/>
        <w:jc w:val="both"/>
        <w:rPr>
          <w:rFonts w:ascii="Times New Roman" w:eastAsia="Times New Roman" w:hAnsi="Times New Roman" w:cs="Times New Roman"/>
          <w:sz w:val="22"/>
          <w:szCs w:val="22"/>
          <w:highlight w:val="white"/>
        </w:rPr>
      </w:pPr>
      <w:r>
        <w:rPr>
          <w:rFonts w:ascii="Times New Roman" w:eastAsia="Times New Roman" w:hAnsi="Times New Roman" w:cs="Times New Roman"/>
          <w:sz w:val="22"/>
          <w:szCs w:val="22"/>
        </w:rPr>
        <w:t>Der Inhalt dieses Dokuments von Maria Rüter &amp;</w:t>
      </w:r>
      <w:r>
        <w:rPr>
          <w:rFonts w:ascii="Times New Roman" w:eastAsia="Times New Roman" w:hAnsi="Times New Roman" w:cs="Times New Roman"/>
          <w:sz w:val="22"/>
          <w:szCs w:val="22"/>
        </w:rPr>
        <w:t xml:space="preserve"> Anja Buchheim steht unter der Lizenz CC BY 4.0: https://creativecommons.org/licenses/by/4.0/.</w:t>
      </w:r>
    </w:p>
    <w:p w14:paraId="0AD40719" w14:textId="77777777" w:rsidR="003B5B14" w:rsidRDefault="003B5B14">
      <w:pPr>
        <w:tabs>
          <w:tab w:val="left" w:pos="1860"/>
        </w:tabs>
        <w:spacing w:line="276" w:lineRule="auto"/>
        <w:rPr>
          <w:rFonts w:ascii="Times New Roman" w:eastAsia="Times New Roman" w:hAnsi="Times New Roman" w:cs="Times New Roman"/>
          <w:sz w:val="22"/>
          <w:szCs w:val="22"/>
        </w:rPr>
      </w:pPr>
    </w:p>
    <w:sectPr w:rsidR="003B5B14">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D23D0"/>
    <w:multiLevelType w:val="multilevel"/>
    <w:tmpl w:val="3ECA2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compat>
    <w:compatSetting w:name="compatibilityMode" w:uri="http://schemas.microsoft.com/office/word" w:val="14"/>
  </w:compat>
  <w:rsids>
    <w:rsidRoot w:val="003B5B14"/>
    <w:rsid w:val="003B5B14"/>
    <w:rsid w:val="007A59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C65A6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1385</Characters>
  <Application>Microsoft Macintosh Word</Application>
  <DocSecurity>0</DocSecurity>
  <Lines>11</Lines>
  <Paragraphs>3</Paragraphs>
  <ScaleCrop>false</ScaleCrop>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 Albertsen</cp:lastModifiedBy>
  <cp:revision>2</cp:revision>
  <dcterms:created xsi:type="dcterms:W3CDTF">2018-12-04T23:42:00Z</dcterms:created>
  <dcterms:modified xsi:type="dcterms:W3CDTF">2018-12-04T23:42:00Z</dcterms:modified>
</cp:coreProperties>
</file>