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59C99" w14:textId="790708D9" w:rsidR="00151DD0" w:rsidRDefault="00DE4084">
      <w:pPr>
        <w:rPr>
          <w:rFonts w:asciiTheme="majorHAnsi" w:eastAsiaTheme="majorEastAsia" w:hAnsiTheme="majorHAnsi" w:cstheme="majorBidi"/>
          <w:color w:val="6EAC37"/>
          <w:sz w:val="40"/>
          <w:szCs w:val="40"/>
        </w:rPr>
      </w:pPr>
      <w:r>
        <w:rPr>
          <w:rFonts w:asciiTheme="majorHAnsi" w:eastAsiaTheme="majorEastAsia" w:hAnsiTheme="majorHAnsi" w:cstheme="majorBidi"/>
          <w:noProof/>
          <w:color w:val="6EAC37"/>
          <w:sz w:val="40"/>
          <w:szCs w:val="40"/>
        </w:rPr>
        <w:drawing>
          <wp:inline distT="0" distB="0" distL="0" distR="0" wp14:anchorId="1DEB64DF" wp14:editId="2FDE014C">
            <wp:extent cx="5760720" cy="3841750"/>
            <wp:effectExtent l="0" t="0" r="0" b="6350"/>
            <wp:docPr id="5762063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06356" name="Grafik 5762063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1750"/>
                    </a:xfrm>
                    <a:prstGeom prst="rect">
                      <a:avLst/>
                    </a:prstGeom>
                  </pic:spPr>
                </pic:pic>
              </a:graphicData>
            </a:graphic>
          </wp:inline>
        </w:drawing>
      </w:r>
    </w:p>
    <w:p w14:paraId="513C2669" w14:textId="2A494249" w:rsidR="00601F65" w:rsidRPr="002A3B52" w:rsidRDefault="00DE4084" w:rsidP="00151DD0">
      <w:pPr>
        <w:pStyle w:val="berschrift1"/>
        <w:rPr>
          <w:color w:val="6EAC37"/>
        </w:rPr>
      </w:pPr>
      <w:r>
        <w:rPr>
          <w:color w:val="6EAC37"/>
        </w:rPr>
        <w:t>Kultur</w:t>
      </w:r>
    </w:p>
    <w:p w14:paraId="0D0B39DA" w14:textId="68E432F6" w:rsidR="00507E06" w:rsidRPr="002A3B52" w:rsidRDefault="00507E06" w:rsidP="00601F65">
      <w:pPr>
        <w:pStyle w:val="berschrift2"/>
        <w:rPr>
          <w:color w:val="6EAC37"/>
        </w:rPr>
      </w:pPr>
      <w:r w:rsidRPr="002A3B52">
        <w:rPr>
          <w:color w:val="6EAC37"/>
        </w:rPr>
        <w:t>Das erwartet dich</w:t>
      </w:r>
    </w:p>
    <w:p w14:paraId="104EFA31" w14:textId="3D272472" w:rsidR="00DE4084" w:rsidRPr="005728F3" w:rsidRDefault="00FB4A23" w:rsidP="005728F3">
      <w:r w:rsidRPr="005728F3">
        <w:t>Mit dem</w:t>
      </w:r>
      <w:r w:rsidR="00DE4084" w:rsidRPr="005728F3">
        <w:t xml:space="preserve"> dritten</w:t>
      </w:r>
      <w:r w:rsidRPr="005728F3">
        <w:t xml:space="preserve"> Modul „Basiswissen Nachhaltigkeit: K</w:t>
      </w:r>
      <w:r w:rsidR="00DE4084" w:rsidRPr="005728F3">
        <w:t>ul</w:t>
      </w:r>
      <w:r w:rsidRPr="005728F3">
        <w:t>t</w:t>
      </w:r>
      <w:r w:rsidR="00DE4084" w:rsidRPr="005728F3">
        <w:t>ur</w:t>
      </w:r>
      <w:r w:rsidRPr="005728F3">
        <w:t>“ fahren wir fort</w:t>
      </w:r>
      <w:r w:rsidR="00DE4084" w:rsidRPr="005728F3">
        <w:t xml:space="preserve">. Wir wissen bereits, dass Nachhaltigkeit komplex ist, verschiedene Dimensionen </w:t>
      </w:r>
      <w:proofErr w:type="gramStart"/>
      <w:r w:rsidR="00DE4084" w:rsidRPr="005728F3">
        <w:t>umfasst,  Antworten</w:t>
      </w:r>
      <w:proofErr w:type="gramEnd"/>
      <w:r w:rsidR="00DE4084" w:rsidRPr="005728F3">
        <w:t xml:space="preserve"> nicht eindeutig sind und ausgehandelt werden müssen sowie Zielkonflikte permanent auftreten. Wir wissen, dass jede*r Einzelne von uns für sich selbst Antworten finden und aktiv werden kann. Wir merken aber auch, dass unser individuelles Handeln nicht ausreicht. Wir brauch</w:t>
      </w:r>
      <w:r w:rsidR="005728F3">
        <w:t xml:space="preserve">en </w:t>
      </w:r>
      <w:r w:rsidR="00DE4084" w:rsidRPr="005728F3">
        <w:t>Strukturen, die das Richtige leicht machen</w:t>
      </w:r>
      <w:r w:rsidR="00DE4084" w:rsidRPr="005728F3">
        <w:t xml:space="preserve">; </w:t>
      </w:r>
      <w:r w:rsidR="00DE4084" w:rsidRPr="005728F3">
        <w:t>klare Standards und Regeln</w:t>
      </w:r>
      <w:r w:rsidR="00DE4084" w:rsidRPr="005728F3">
        <w:t>, Austausch und Kommunikation auf Augenhöhe. Kurz: eine Kultur der Nachha</w:t>
      </w:r>
      <w:r w:rsidR="005728F3" w:rsidRPr="005728F3">
        <w:t>ltigkeit. W</w:t>
      </w:r>
      <w:r w:rsidR="00DE4084" w:rsidRPr="005728F3">
        <w:t>enn Haltung und Rahmen zusammenkommen, wird nachhaltiges Handeln selbstverständlich</w:t>
      </w:r>
      <w:r w:rsidR="005728F3" w:rsidRPr="005728F3">
        <w:t>.</w:t>
      </w:r>
    </w:p>
    <w:p w14:paraId="50A40DAF" w14:textId="77777777" w:rsidR="007222DE" w:rsidRDefault="007222DE" w:rsidP="00601F65">
      <w:pPr>
        <w:pStyle w:val="berschrift2"/>
        <w:rPr>
          <w:color w:val="6EAC37"/>
        </w:rPr>
      </w:pPr>
      <w:r w:rsidRPr="002A3B52">
        <w:rPr>
          <w:color w:val="6EAC37"/>
        </w:rPr>
        <w:t>Lernziele</w:t>
      </w:r>
    </w:p>
    <w:p w14:paraId="211B8037" w14:textId="2980D630" w:rsidR="005728F3" w:rsidRPr="005728F3" w:rsidRDefault="005728F3" w:rsidP="005728F3">
      <w:r>
        <w:t>Du kannst</w:t>
      </w:r>
      <w:r>
        <w:t xml:space="preserve"> erklären, was Kultur und speziell Kultur der Nachhaltigkeit bedeutet.</w:t>
      </w:r>
      <w:r>
        <w:t xml:space="preserve"> Du erkennst, </w:t>
      </w:r>
      <w:r>
        <w:t>wie Werte, Normen und Routinen nachhaltiges Handeln fördern oder hemmen.</w:t>
      </w:r>
      <w:r>
        <w:t xml:space="preserve"> Du kennst</w:t>
      </w:r>
      <w:r>
        <w:t xml:space="preserve"> das Rahmenwerk der </w:t>
      </w:r>
      <w:proofErr w:type="spellStart"/>
      <w:r>
        <w:t>Inner</w:t>
      </w:r>
      <w:proofErr w:type="spellEnd"/>
      <w:r>
        <w:t xml:space="preserve"> Development Goals (IDG)</w:t>
      </w:r>
      <w:r>
        <w:t xml:space="preserve"> und kannst </w:t>
      </w:r>
      <w:r>
        <w:t xml:space="preserve">konkrete Hebel benennen, um Kultur in </w:t>
      </w:r>
      <w:r>
        <w:t>d</w:t>
      </w:r>
      <w:r>
        <w:t>einem Umfeld sichtbar zu machen und weiterzuentwickeln.</w:t>
      </w:r>
    </w:p>
    <w:p w14:paraId="148894D9" w14:textId="21FE8D1D" w:rsidR="00507E06" w:rsidRPr="002A3B52" w:rsidRDefault="00507E06" w:rsidP="00601F65">
      <w:pPr>
        <w:pStyle w:val="berschrift2"/>
        <w:rPr>
          <w:color w:val="6EAC37"/>
        </w:rPr>
      </w:pPr>
      <w:r w:rsidRPr="002A3B52">
        <w:rPr>
          <w:color w:val="6EAC37"/>
        </w:rPr>
        <w:lastRenderedPageBreak/>
        <w:t>Methode</w:t>
      </w:r>
    </w:p>
    <w:p w14:paraId="05041906" w14:textId="77777777" w:rsidR="00FB4A23" w:rsidRDefault="00FB4A23" w:rsidP="00FB4A23">
      <w:r>
        <w:t>In diesem Lernangebot wechseln sich interaktive Lernimpulse, Denkanstöße und Austauschmöglichkeiten ab. Wir wollen dich Stück für Stück mitnehmen in die Herausforderungen der Komplexität nachhaltiger Entwicklung. Wir wollen dich ermutigen, herausfordernde Entscheidungen Schritt für Schritt bearbeitbar und damit überwindbar zu machen.</w:t>
      </w:r>
    </w:p>
    <w:p w14:paraId="79831A39" w14:textId="77777777" w:rsidR="00601F65" w:rsidRPr="00FB4A23" w:rsidRDefault="00601F65" w:rsidP="00601F65">
      <w:pPr>
        <w:rPr>
          <w:color w:val="000000" w:themeColor="text1"/>
        </w:rPr>
      </w:pPr>
      <w:r w:rsidRPr="00FB4A23">
        <w:rPr>
          <w:color w:val="000000" w:themeColor="text1"/>
        </w:rPr>
        <w:t>Wir verstehen dieses Lernangebot als Einstieg in das Thema und laden dich ein von hier aus weiter zu lernen: mit anderen HOOU-Angeboten, mit unserem Podcast Zumutung Kurswechsel oder den weiteren Basismodulen. </w:t>
      </w:r>
    </w:p>
    <w:p w14:paraId="225D2CF9" w14:textId="40F204B6" w:rsidR="00D861AC" w:rsidRPr="002A3B52" w:rsidRDefault="00D861AC" w:rsidP="00D861AC">
      <w:pPr>
        <w:pStyle w:val="berschrift2"/>
        <w:rPr>
          <w:color w:val="6EAC37"/>
        </w:rPr>
      </w:pPr>
      <w:r w:rsidRPr="002A3B52">
        <w:rPr>
          <w:color w:val="6EAC37"/>
        </w:rPr>
        <w:t>Dein Arbeitsplan</w:t>
      </w:r>
    </w:p>
    <w:p w14:paraId="6EBCD593" w14:textId="11C2DC4E" w:rsidR="00153874" w:rsidRDefault="00D861AC" w:rsidP="00601F65">
      <w:r>
        <w:t>Zur Bearbeitung dieses</w:t>
      </w:r>
      <w:r w:rsidR="005A379D">
        <w:t xml:space="preserve"> </w:t>
      </w:r>
      <w:r w:rsidR="005728F3">
        <w:t>drit</w:t>
      </w:r>
      <w:r w:rsidR="005A379D">
        <w:t>ten</w:t>
      </w:r>
      <w:r>
        <w:t xml:space="preserve"> Moduls haben wir dir einen Arbeitsplan erstellt. Hier findest du alle Inhalte und die erwartete Bearbeitungsdauer im Überblick.</w:t>
      </w:r>
      <w:r w:rsidR="00153874">
        <w:t xml:space="preserve"> Nimm dir Zeit für jedes Kapitel, denk über das Gelesene nach und bearbeite die Aufgaben ganz in Ruhe. </w:t>
      </w:r>
    </w:p>
    <w:p w14:paraId="124CC737" w14:textId="11BD245F" w:rsidR="00D861AC" w:rsidRDefault="00153874" w:rsidP="00601F65">
      <w:r>
        <w:t xml:space="preserve">Im Arbeitsplan </w:t>
      </w:r>
      <w:proofErr w:type="gramStart"/>
      <w:r w:rsidR="00D861AC">
        <w:t>kannst</w:t>
      </w:r>
      <w:proofErr w:type="gramEnd"/>
      <w:r w:rsidR="00D861AC">
        <w:t xml:space="preserve"> für dich zusätzliche Fragen beantworten und Umsetzungsideen festhalten. Außerdem kannst du deinen Lernfortschritt für dich dokumentieren. </w:t>
      </w:r>
    </w:p>
    <w:p w14:paraId="07A308C4" w14:textId="4C53027D" w:rsidR="00153874" w:rsidRPr="00601F65" w:rsidRDefault="00153874" w:rsidP="00601F65">
      <w:r>
        <w:t>Gesamtbearbeitungsdauer: ca. 5 Stunden</w:t>
      </w:r>
    </w:p>
    <w:p w14:paraId="252BDB1F" w14:textId="1E81E80A" w:rsidR="006B7C4D" w:rsidRDefault="006B7C4D">
      <w:r>
        <w:br w:type="page"/>
      </w:r>
    </w:p>
    <w:tbl>
      <w:tblPr>
        <w:tblStyle w:val="Tabellenraster"/>
        <w:tblW w:w="5000" w:type="pct"/>
        <w:tblLook w:val="04A0" w:firstRow="1" w:lastRow="0" w:firstColumn="1" w:lastColumn="0" w:noHBand="0" w:noVBand="1"/>
      </w:tblPr>
      <w:tblGrid>
        <w:gridCol w:w="2489"/>
        <w:gridCol w:w="1334"/>
        <w:gridCol w:w="3686"/>
        <w:gridCol w:w="1553"/>
      </w:tblGrid>
      <w:tr w:rsidR="00C9044B" w:rsidRPr="00FE3EC5" w14:paraId="6089CE41" w14:textId="0BA5CC9B" w:rsidTr="00D861AC">
        <w:tc>
          <w:tcPr>
            <w:tcW w:w="1373" w:type="pct"/>
          </w:tcPr>
          <w:p w14:paraId="221E0111" w14:textId="39B40085" w:rsidR="00C9044B" w:rsidRPr="00FE3EC5" w:rsidRDefault="00C9044B" w:rsidP="006B7C4D">
            <w:pPr>
              <w:rPr>
                <w:b/>
                <w:bCs/>
                <w:sz w:val="28"/>
                <w:szCs w:val="28"/>
              </w:rPr>
            </w:pPr>
            <w:r w:rsidRPr="00FE3EC5">
              <w:rPr>
                <w:b/>
                <w:bCs/>
                <w:sz w:val="28"/>
                <w:szCs w:val="28"/>
              </w:rPr>
              <w:lastRenderedPageBreak/>
              <w:t>Thema</w:t>
            </w:r>
          </w:p>
        </w:tc>
        <w:tc>
          <w:tcPr>
            <w:tcW w:w="736" w:type="pct"/>
          </w:tcPr>
          <w:p w14:paraId="741BACAF" w14:textId="104C7D08" w:rsidR="00C9044B" w:rsidRPr="00FE3EC5" w:rsidRDefault="00FE3EC5" w:rsidP="006B7C4D">
            <w:pPr>
              <w:rPr>
                <w:b/>
                <w:bCs/>
                <w:sz w:val="28"/>
                <w:szCs w:val="28"/>
              </w:rPr>
            </w:pPr>
            <w:r>
              <w:rPr>
                <w:b/>
                <w:bCs/>
                <w:sz w:val="28"/>
                <w:szCs w:val="28"/>
              </w:rPr>
              <w:t>Umfang in Min</w:t>
            </w:r>
            <w:r w:rsidR="00153874">
              <w:rPr>
                <w:b/>
                <w:bCs/>
                <w:sz w:val="28"/>
                <w:szCs w:val="28"/>
              </w:rPr>
              <w:t>.</w:t>
            </w:r>
          </w:p>
        </w:tc>
        <w:tc>
          <w:tcPr>
            <w:tcW w:w="2034" w:type="pct"/>
          </w:tcPr>
          <w:p w14:paraId="64BCA8AA" w14:textId="5231AE79" w:rsidR="00C9044B" w:rsidRPr="00FE3EC5" w:rsidRDefault="00C9044B" w:rsidP="006B7C4D">
            <w:pPr>
              <w:rPr>
                <w:b/>
                <w:bCs/>
                <w:sz w:val="28"/>
                <w:szCs w:val="28"/>
              </w:rPr>
            </w:pPr>
            <w:r w:rsidRPr="00FE3EC5">
              <w:rPr>
                <w:b/>
                <w:bCs/>
                <w:sz w:val="28"/>
                <w:szCs w:val="28"/>
              </w:rPr>
              <w:t>To do</w:t>
            </w:r>
          </w:p>
        </w:tc>
        <w:tc>
          <w:tcPr>
            <w:tcW w:w="857" w:type="pct"/>
          </w:tcPr>
          <w:p w14:paraId="72A71E76" w14:textId="62F8DB59" w:rsidR="00C9044B" w:rsidRPr="00FE3EC5" w:rsidRDefault="00FE3EC5" w:rsidP="006B7C4D">
            <w:pPr>
              <w:rPr>
                <w:b/>
                <w:bCs/>
                <w:sz w:val="28"/>
                <w:szCs w:val="28"/>
              </w:rPr>
            </w:pPr>
            <w:r>
              <w:rPr>
                <w:b/>
                <w:bCs/>
                <w:sz w:val="28"/>
                <w:szCs w:val="28"/>
              </w:rPr>
              <w:t>Erledigt</w:t>
            </w:r>
          </w:p>
        </w:tc>
      </w:tr>
      <w:tr w:rsidR="00C9044B" w:rsidRPr="002A3B52" w14:paraId="4BA5C2B1" w14:textId="10489200" w:rsidTr="002A3B52">
        <w:tc>
          <w:tcPr>
            <w:tcW w:w="5000" w:type="pct"/>
            <w:gridSpan w:val="4"/>
            <w:shd w:val="clear" w:color="auto" w:fill="404040" w:themeFill="text1" w:themeFillTint="BF"/>
          </w:tcPr>
          <w:p w14:paraId="4B15CAAA" w14:textId="0EDFBBC9" w:rsidR="00C9044B" w:rsidRPr="002A3B52" w:rsidRDefault="007F6EAA" w:rsidP="006B7C4D">
            <w:pPr>
              <w:pStyle w:val="berschrift2"/>
              <w:rPr>
                <w:b/>
                <w:bCs/>
                <w:color w:val="BDB5DA"/>
              </w:rPr>
            </w:pPr>
            <w:r>
              <w:rPr>
                <w:b/>
                <w:bCs/>
                <w:color w:val="BDB5DA"/>
              </w:rPr>
              <w:t>Was ist eine Kultur der Nachhaltigkeit?</w:t>
            </w:r>
          </w:p>
        </w:tc>
      </w:tr>
      <w:tr w:rsidR="00C9044B" w14:paraId="4C4C4A30" w14:textId="1E0CAC3C" w:rsidTr="00D861AC">
        <w:tc>
          <w:tcPr>
            <w:tcW w:w="1373" w:type="pct"/>
          </w:tcPr>
          <w:p w14:paraId="21BA6D01" w14:textId="08EFD0E2" w:rsidR="00C9044B" w:rsidRDefault="007F6EAA" w:rsidP="006B7C4D">
            <w:r>
              <w:t>Was ist eine Kultur der Nachhaltigkeit?</w:t>
            </w:r>
          </w:p>
        </w:tc>
        <w:tc>
          <w:tcPr>
            <w:tcW w:w="736" w:type="pct"/>
          </w:tcPr>
          <w:p w14:paraId="07F48D98" w14:textId="0E301847" w:rsidR="00C9044B" w:rsidRDefault="007F6EAA" w:rsidP="006B7C4D">
            <w:r>
              <w:t>10</w:t>
            </w:r>
          </w:p>
        </w:tc>
        <w:tc>
          <w:tcPr>
            <w:tcW w:w="2034" w:type="pct"/>
          </w:tcPr>
          <w:p w14:paraId="4BE8A59C" w14:textId="78E4FF1F" w:rsidR="00C9044B" w:rsidRDefault="00C9044B" w:rsidP="006B7C4D">
            <w:r>
              <w:t>Ansehen</w:t>
            </w:r>
          </w:p>
        </w:tc>
        <w:tc>
          <w:tcPr>
            <w:tcW w:w="857" w:type="pct"/>
          </w:tcPr>
          <w:p w14:paraId="6738306B" w14:textId="6D589E6F" w:rsidR="00C9044B" w:rsidRDefault="00C9044B" w:rsidP="006B7C4D">
            <w:r>
              <w:t>□</w:t>
            </w:r>
          </w:p>
        </w:tc>
      </w:tr>
      <w:tr w:rsidR="00C9044B" w14:paraId="0A9197C6" w14:textId="71A662AB" w:rsidTr="00D861AC">
        <w:tc>
          <w:tcPr>
            <w:tcW w:w="1373" w:type="pct"/>
          </w:tcPr>
          <w:p w14:paraId="5F3FB76F" w14:textId="79B05F67" w:rsidR="00C9044B" w:rsidRDefault="00B6418F" w:rsidP="00C9044B">
            <w:r>
              <w:t xml:space="preserve">Warum </w:t>
            </w:r>
            <w:r w:rsidR="007F6EAA">
              <w:t>brauchen wir die Kultur der Nachhaltigkeit?</w:t>
            </w:r>
          </w:p>
        </w:tc>
        <w:tc>
          <w:tcPr>
            <w:tcW w:w="736" w:type="pct"/>
          </w:tcPr>
          <w:p w14:paraId="2A6D14B0" w14:textId="431D15B9" w:rsidR="00C9044B" w:rsidRDefault="00B6418F" w:rsidP="00C9044B">
            <w:r>
              <w:t>1</w:t>
            </w:r>
            <w:r w:rsidR="00C9044B">
              <w:t>5</w:t>
            </w:r>
          </w:p>
        </w:tc>
        <w:tc>
          <w:tcPr>
            <w:tcW w:w="2034" w:type="pct"/>
          </w:tcPr>
          <w:p w14:paraId="35BF64FA" w14:textId="725B578D" w:rsidR="00C9044B" w:rsidRDefault="00C9044B" w:rsidP="00C9044B">
            <w:r>
              <w:t>Ansehen</w:t>
            </w:r>
          </w:p>
        </w:tc>
        <w:tc>
          <w:tcPr>
            <w:tcW w:w="857" w:type="pct"/>
          </w:tcPr>
          <w:p w14:paraId="1724263F" w14:textId="06B3A30A" w:rsidR="00C9044B" w:rsidRDefault="00C9044B" w:rsidP="00C9044B">
            <w:r w:rsidRPr="00837794">
              <w:t>□</w:t>
            </w:r>
          </w:p>
        </w:tc>
      </w:tr>
      <w:tr w:rsidR="00C9044B" w14:paraId="3344AD61" w14:textId="60DBF68F" w:rsidTr="00D861AC">
        <w:tc>
          <w:tcPr>
            <w:tcW w:w="1373" w:type="pct"/>
          </w:tcPr>
          <w:p w14:paraId="17009F86" w14:textId="2757B07E" w:rsidR="00C9044B" w:rsidRDefault="007F6EAA" w:rsidP="00C9044B">
            <w:r>
              <w:t>Nachhaltigkeit im Whole Institution Approach</w:t>
            </w:r>
          </w:p>
        </w:tc>
        <w:tc>
          <w:tcPr>
            <w:tcW w:w="736" w:type="pct"/>
          </w:tcPr>
          <w:p w14:paraId="0DF48F34" w14:textId="05FA7E17" w:rsidR="00C9044B" w:rsidRDefault="007F6EAA" w:rsidP="00C9044B">
            <w:r>
              <w:t>10</w:t>
            </w:r>
          </w:p>
        </w:tc>
        <w:tc>
          <w:tcPr>
            <w:tcW w:w="2034" w:type="pct"/>
          </w:tcPr>
          <w:p w14:paraId="7A268837" w14:textId="353AB8AE" w:rsidR="00C9044B" w:rsidRDefault="00C9044B" w:rsidP="00C9044B">
            <w:r>
              <w:t>Ansehen</w:t>
            </w:r>
          </w:p>
        </w:tc>
        <w:tc>
          <w:tcPr>
            <w:tcW w:w="857" w:type="pct"/>
          </w:tcPr>
          <w:p w14:paraId="718EA436" w14:textId="34827ABE" w:rsidR="00C9044B" w:rsidRDefault="00C9044B" w:rsidP="00C9044B">
            <w:r w:rsidRPr="00837794">
              <w:t>□</w:t>
            </w:r>
          </w:p>
        </w:tc>
      </w:tr>
      <w:tr w:rsidR="00C9044B" w14:paraId="607C74EF" w14:textId="083EAAC6" w:rsidTr="00D861AC">
        <w:tc>
          <w:tcPr>
            <w:tcW w:w="1373" w:type="pct"/>
          </w:tcPr>
          <w:p w14:paraId="289E42EA" w14:textId="1D1FA169" w:rsidR="00C9044B" w:rsidRDefault="007F6EAA" w:rsidP="00C9044B">
            <w:r>
              <w:t>Fallstudie</w:t>
            </w:r>
          </w:p>
        </w:tc>
        <w:tc>
          <w:tcPr>
            <w:tcW w:w="736" w:type="pct"/>
          </w:tcPr>
          <w:p w14:paraId="5A79DC27" w14:textId="2FD21878" w:rsidR="00C9044B" w:rsidRDefault="007F6EAA" w:rsidP="00C9044B">
            <w:r>
              <w:t>50</w:t>
            </w:r>
          </w:p>
        </w:tc>
        <w:tc>
          <w:tcPr>
            <w:tcW w:w="2034" w:type="pct"/>
          </w:tcPr>
          <w:p w14:paraId="0FFFB982" w14:textId="78C2F7F8" w:rsidR="00C9044B" w:rsidRDefault="007F6EAA" w:rsidP="00C9044B">
            <w:r>
              <w:t xml:space="preserve">Podcast hören, </w:t>
            </w:r>
            <w:r w:rsidR="00C9044B">
              <w:t xml:space="preserve">Fragestellung reflektieren </w:t>
            </w:r>
          </w:p>
        </w:tc>
        <w:tc>
          <w:tcPr>
            <w:tcW w:w="857" w:type="pct"/>
          </w:tcPr>
          <w:p w14:paraId="672A2AD8" w14:textId="0CABA923" w:rsidR="00C9044B" w:rsidRDefault="00C9044B" w:rsidP="00C9044B">
            <w:r w:rsidRPr="00837794">
              <w:t>□</w:t>
            </w:r>
          </w:p>
        </w:tc>
      </w:tr>
      <w:tr w:rsidR="00D861AC" w:rsidRPr="002A3B52" w14:paraId="2C270725" w14:textId="77777777" w:rsidTr="002A3B52">
        <w:tc>
          <w:tcPr>
            <w:tcW w:w="5000" w:type="pct"/>
            <w:gridSpan w:val="4"/>
            <w:shd w:val="clear" w:color="auto" w:fill="BDB5DA"/>
          </w:tcPr>
          <w:p w14:paraId="65CB4DDA" w14:textId="444F9B6A" w:rsidR="00D861AC" w:rsidRPr="00B6418F" w:rsidRDefault="007F6EAA" w:rsidP="00D861AC">
            <w:pPr>
              <w:pStyle w:val="berschrift3"/>
              <w:rPr>
                <w:b/>
                <w:bCs/>
                <w:color w:val="auto"/>
              </w:rPr>
            </w:pPr>
            <w:r>
              <w:rPr>
                <w:b/>
                <w:bCs/>
                <w:color w:val="auto"/>
              </w:rPr>
              <w:t>Kulturbegriff und Nachhaltigkeit</w:t>
            </w:r>
          </w:p>
          <w:p w14:paraId="34111484" w14:textId="77777777" w:rsidR="007F6EAA" w:rsidRDefault="007F6EAA" w:rsidP="00C9044B">
            <w:r>
              <w:t xml:space="preserve">Was gehört alles zur Kultur? </w:t>
            </w:r>
          </w:p>
          <w:p w14:paraId="684B08D6" w14:textId="2B9952FA" w:rsidR="00D861AC" w:rsidRPr="00B6418F" w:rsidRDefault="007F6EAA" w:rsidP="00C9044B">
            <w:r>
              <w:t xml:space="preserve">Was beeinflusst die </w:t>
            </w:r>
            <w:proofErr w:type="spellStart"/>
            <w:r>
              <w:t>Orgisationskultur</w:t>
            </w:r>
            <w:proofErr w:type="spellEnd"/>
            <w:r>
              <w:t>?</w:t>
            </w:r>
          </w:p>
          <w:p w14:paraId="18526630" w14:textId="7E089DC4" w:rsidR="00B6418F" w:rsidRPr="002A3B52" w:rsidRDefault="00B6418F" w:rsidP="00C9044B">
            <w:pPr>
              <w:rPr>
                <w:color w:val="BDB5DA"/>
              </w:rPr>
            </w:pPr>
          </w:p>
        </w:tc>
      </w:tr>
      <w:tr w:rsidR="00447433" w:rsidRPr="002A3B52" w14:paraId="6AFAD9A0" w14:textId="77777777" w:rsidTr="00447433">
        <w:tc>
          <w:tcPr>
            <w:tcW w:w="5000" w:type="pct"/>
            <w:gridSpan w:val="4"/>
          </w:tcPr>
          <w:p w14:paraId="538D6B55" w14:textId="77777777" w:rsidR="00447433" w:rsidRDefault="00447433" w:rsidP="00447433"/>
          <w:p w14:paraId="1818D600" w14:textId="77777777" w:rsidR="00447433" w:rsidRDefault="00447433" w:rsidP="00447433"/>
          <w:p w14:paraId="3D61A045" w14:textId="77777777" w:rsidR="00447433" w:rsidRDefault="00447433" w:rsidP="00447433"/>
          <w:p w14:paraId="05130D88" w14:textId="77777777" w:rsidR="00447433" w:rsidRDefault="00447433" w:rsidP="00447433"/>
          <w:p w14:paraId="1DEA3216" w14:textId="77777777" w:rsidR="00447433" w:rsidRDefault="00447433" w:rsidP="00447433"/>
          <w:p w14:paraId="7E570229" w14:textId="77777777" w:rsidR="00447433" w:rsidRPr="00447433" w:rsidRDefault="00447433" w:rsidP="00447433"/>
        </w:tc>
      </w:tr>
      <w:tr w:rsidR="00447433" w:rsidRPr="002A3B52" w14:paraId="2930F7DA" w14:textId="77777777" w:rsidTr="002A3B52">
        <w:tc>
          <w:tcPr>
            <w:tcW w:w="5000" w:type="pct"/>
            <w:gridSpan w:val="4"/>
            <w:shd w:val="clear" w:color="auto" w:fill="BDB5DA"/>
          </w:tcPr>
          <w:p w14:paraId="64C6F3F0" w14:textId="1DD455EF" w:rsidR="00447433" w:rsidRPr="00447433" w:rsidRDefault="007F6EAA" w:rsidP="00447433">
            <w:pPr>
              <w:pStyle w:val="berschrift3"/>
              <w:rPr>
                <w:b/>
                <w:bCs/>
                <w:color w:val="auto"/>
              </w:rPr>
            </w:pPr>
            <w:r>
              <w:rPr>
                <w:b/>
                <w:bCs/>
                <w:color w:val="auto"/>
              </w:rPr>
              <w:t>Was hat Kultur mit SDG 17 zu tun</w:t>
            </w:r>
            <w:r w:rsidR="00447433" w:rsidRPr="00447433">
              <w:rPr>
                <w:b/>
                <w:bCs/>
                <w:color w:val="auto"/>
              </w:rPr>
              <w:t xml:space="preserve">? </w:t>
            </w:r>
          </w:p>
          <w:p w14:paraId="62030703" w14:textId="34327140" w:rsidR="00447433" w:rsidRPr="00B6418F" w:rsidRDefault="007F6EAA" w:rsidP="00447433">
            <w:pPr>
              <w:rPr>
                <w:b/>
                <w:bCs/>
              </w:rPr>
            </w:pPr>
            <w:r>
              <w:t>Mach dir ein paar Notizen, inwiefern die Kultur in und zwischen Organisationen oder sogar Staaten zur Umsetzung des SDG 17 beiträgt.</w:t>
            </w:r>
          </w:p>
        </w:tc>
      </w:tr>
      <w:tr w:rsidR="00D861AC" w14:paraId="441C37F8" w14:textId="77777777" w:rsidTr="00D861AC">
        <w:tc>
          <w:tcPr>
            <w:tcW w:w="5000" w:type="pct"/>
            <w:gridSpan w:val="4"/>
          </w:tcPr>
          <w:p w14:paraId="14D3067A" w14:textId="77777777" w:rsidR="00D861AC" w:rsidRDefault="00D861AC" w:rsidP="00C9044B"/>
          <w:p w14:paraId="2EF73B55" w14:textId="77777777" w:rsidR="00D861AC" w:rsidRDefault="00D861AC" w:rsidP="00C9044B"/>
          <w:p w14:paraId="2A5BC16A" w14:textId="77777777" w:rsidR="00D861AC" w:rsidRDefault="00D861AC" w:rsidP="00C9044B"/>
          <w:p w14:paraId="363C458A" w14:textId="77777777" w:rsidR="00D861AC" w:rsidRDefault="00D861AC" w:rsidP="00C9044B"/>
          <w:p w14:paraId="002054F6" w14:textId="77777777" w:rsidR="00D861AC" w:rsidRDefault="00D861AC" w:rsidP="00C9044B"/>
          <w:p w14:paraId="792E4893" w14:textId="77777777" w:rsidR="00D861AC" w:rsidRDefault="00D861AC" w:rsidP="00C9044B"/>
          <w:p w14:paraId="1A63EB59" w14:textId="77777777" w:rsidR="00D861AC" w:rsidRDefault="00D861AC" w:rsidP="00C9044B"/>
          <w:p w14:paraId="6E9ACFA1" w14:textId="77777777" w:rsidR="00D861AC" w:rsidRPr="00837794" w:rsidRDefault="00D861AC" w:rsidP="00C9044B"/>
        </w:tc>
      </w:tr>
      <w:tr w:rsidR="00C9044B" w:rsidRPr="002A3B52" w14:paraId="4EB517F8" w14:textId="57BA9428" w:rsidTr="002A3B52">
        <w:tc>
          <w:tcPr>
            <w:tcW w:w="5000" w:type="pct"/>
            <w:gridSpan w:val="4"/>
            <w:shd w:val="clear" w:color="auto" w:fill="404040" w:themeFill="text1" w:themeFillTint="BF"/>
          </w:tcPr>
          <w:p w14:paraId="2BD2ADC1" w14:textId="30D3E88A" w:rsidR="00C9044B" w:rsidRPr="002A3B52" w:rsidRDefault="00B6418F" w:rsidP="00C9044B">
            <w:pPr>
              <w:pStyle w:val="berschrift2"/>
              <w:rPr>
                <w:b/>
                <w:bCs/>
                <w:color w:val="BDB5DA"/>
              </w:rPr>
            </w:pPr>
            <w:r>
              <w:rPr>
                <w:b/>
                <w:bCs/>
                <w:color w:val="BDB5DA"/>
              </w:rPr>
              <w:t xml:space="preserve">Wie </w:t>
            </w:r>
            <w:r w:rsidR="007F6EAA">
              <w:rPr>
                <w:b/>
                <w:bCs/>
                <w:color w:val="BDB5DA"/>
              </w:rPr>
              <w:t>verändert sich eine Kultur?</w:t>
            </w:r>
            <w:r>
              <w:rPr>
                <w:b/>
                <w:bCs/>
                <w:color w:val="BDB5DA"/>
              </w:rPr>
              <w:t>?</w:t>
            </w:r>
          </w:p>
        </w:tc>
      </w:tr>
      <w:tr w:rsidR="00C9044B" w14:paraId="4B67698E" w14:textId="4C609C2E" w:rsidTr="00D861AC">
        <w:tc>
          <w:tcPr>
            <w:tcW w:w="1373" w:type="pct"/>
          </w:tcPr>
          <w:p w14:paraId="4F848DBC" w14:textId="4575E8A7" w:rsidR="00C9044B" w:rsidRDefault="007F6EAA" w:rsidP="00C9044B">
            <w:r>
              <w:t>Kultur und Reziprozität</w:t>
            </w:r>
          </w:p>
        </w:tc>
        <w:tc>
          <w:tcPr>
            <w:tcW w:w="736" w:type="pct"/>
          </w:tcPr>
          <w:p w14:paraId="2B3E3E50" w14:textId="44AA78A6" w:rsidR="00C9044B" w:rsidRDefault="007F6EAA" w:rsidP="00C9044B">
            <w:r>
              <w:t>5</w:t>
            </w:r>
          </w:p>
        </w:tc>
        <w:tc>
          <w:tcPr>
            <w:tcW w:w="2034" w:type="pct"/>
          </w:tcPr>
          <w:p w14:paraId="0DE954D0" w14:textId="7E6E019D" w:rsidR="00C9044B" w:rsidRDefault="00C9044B" w:rsidP="00C9044B">
            <w:r>
              <w:t>Ansehen</w:t>
            </w:r>
          </w:p>
        </w:tc>
        <w:tc>
          <w:tcPr>
            <w:tcW w:w="857" w:type="pct"/>
          </w:tcPr>
          <w:p w14:paraId="31546D19" w14:textId="30845C96" w:rsidR="00C9044B" w:rsidRDefault="00C9044B" w:rsidP="00C9044B">
            <w:r w:rsidRPr="00837794">
              <w:t>□</w:t>
            </w:r>
          </w:p>
        </w:tc>
      </w:tr>
      <w:tr w:rsidR="00C9044B" w14:paraId="51A10A50" w14:textId="0EEA3080" w:rsidTr="00D861AC">
        <w:tc>
          <w:tcPr>
            <w:tcW w:w="1373" w:type="pct"/>
          </w:tcPr>
          <w:p w14:paraId="1360ECFE" w14:textId="1942CAB3" w:rsidR="00C9044B" w:rsidRDefault="00872468" w:rsidP="00C9044B">
            <w:r>
              <w:t>Wie verändert sich eine Kultur?</w:t>
            </w:r>
          </w:p>
        </w:tc>
        <w:tc>
          <w:tcPr>
            <w:tcW w:w="736" w:type="pct"/>
          </w:tcPr>
          <w:p w14:paraId="08708573" w14:textId="67F033C8" w:rsidR="00C9044B" w:rsidRDefault="00B6418F" w:rsidP="00C9044B">
            <w:r>
              <w:t>10</w:t>
            </w:r>
          </w:p>
        </w:tc>
        <w:tc>
          <w:tcPr>
            <w:tcW w:w="2034" w:type="pct"/>
          </w:tcPr>
          <w:p w14:paraId="5FBC3097" w14:textId="5D40D1E1" w:rsidR="00C9044B" w:rsidRDefault="00C9044B" w:rsidP="00C9044B">
            <w:r>
              <w:t>Ansehen</w:t>
            </w:r>
          </w:p>
        </w:tc>
        <w:tc>
          <w:tcPr>
            <w:tcW w:w="857" w:type="pct"/>
          </w:tcPr>
          <w:p w14:paraId="49535EDD" w14:textId="60E0BB29" w:rsidR="00C9044B" w:rsidRDefault="00C9044B" w:rsidP="00C9044B">
            <w:r w:rsidRPr="00837794">
              <w:t>□</w:t>
            </w:r>
          </w:p>
        </w:tc>
      </w:tr>
      <w:tr w:rsidR="00C9044B" w14:paraId="4761E70D" w14:textId="1E6B1F40" w:rsidTr="00D861AC">
        <w:tc>
          <w:tcPr>
            <w:tcW w:w="1373" w:type="pct"/>
          </w:tcPr>
          <w:p w14:paraId="0950B9D3" w14:textId="3903F88F" w:rsidR="00C9044B" w:rsidRDefault="00872468" w:rsidP="00C9044B">
            <w:r>
              <w:t xml:space="preserve">Aufgabe: </w:t>
            </w:r>
            <w:r>
              <w:t>Wie verändert sich eine Kultur?</w:t>
            </w:r>
          </w:p>
        </w:tc>
        <w:tc>
          <w:tcPr>
            <w:tcW w:w="736" w:type="pct"/>
          </w:tcPr>
          <w:p w14:paraId="78F57957" w14:textId="3AC240C0" w:rsidR="00C9044B" w:rsidRDefault="00872468" w:rsidP="00C9044B">
            <w:r>
              <w:t>3</w:t>
            </w:r>
            <w:r w:rsidR="00B6418F">
              <w:t>0</w:t>
            </w:r>
          </w:p>
        </w:tc>
        <w:tc>
          <w:tcPr>
            <w:tcW w:w="2034" w:type="pct"/>
          </w:tcPr>
          <w:p w14:paraId="7C3CE674" w14:textId="07C17DE4" w:rsidR="00C9044B" w:rsidRDefault="00C9044B" w:rsidP="00C9044B">
            <w:r>
              <w:t>A</w:t>
            </w:r>
            <w:r w:rsidR="00872468">
              <w:t>ufgabe bearbeiten</w:t>
            </w:r>
          </w:p>
        </w:tc>
        <w:tc>
          <w:tcPr>
            <w:tcW w:w="857" w:type="pct"/>
          </w:tcPr>
          <w:p w14:paraId="0E9AA15C" w14:textId="2878F77A" w:rsidR="00C9044B" w:rsidRDefault="00C9044B" w:rsidP="00C9044B">
            <w:r w:rsidRPr="00837794">
              <w:t>□</w:t>
            </w:r>
          </w:p>
        </w:tc>
      </w:tr>
      <w:tr w:rsidR="00D861AC" w:rsidRPr="002A3B52" w14:paraId="3022BFC4" w14:textId="77777777" w:rsidTr="002A3B52">
        <w:tc>
          <w:tcPr>
            <w:tcW w:w="5000" w:type="pct"/>
            <w:gridSpan w:val="4"/>
            <w:shd w:val="clear" w:color="auto" w:fill="BDB5DA"/>
          </w:tcPr>
          <w:p w14:paraId="6642F019" w14:textId="77777777" w:rsidR="001244AB" w:rsidRPr="001244AB" w:rsidRDefault="001244AB" w:rsidP="001244AB">
            <w:pPr>
              <w:pStyle w:val="berschrift3"/>
              <w:rPr>
                <w:b/>
                <w:bCs/>
                <w:color w:val="000000" w:themeColor="text1"/>
              </w:rPr>
            </w:pPr>
            <w:r w:rsidRPr="001244AB">
              <w:rPr>
                <w:b/>
                <w:bCs/>
                <w:color w:val="000000" w:themeColor="text1"/>
              </w:rPr>
              <w:lastRenderedPageBreak/>
              <w:t>Fallbeispiel: Das Diensthandy</w:t>
            </w:r>
          </w:p>
          <w:p w14:paraId="3101E7CB" w14:textId="77777777" w:rsidR="001244AB" w:rsidRPr="001244AB" w:rsidRDefault="001244AB" w:rsidP="001244AB">
            <w:r w:rsidRPr="001244AB">
              <w:t>In einem Unternehmen bekommen alle Mitarbeitenden ein neues Smartphone. Bisher wechseln viele ihre Geräte regelmäßig, obwohl die alten noch funktionieren. Das Unternehmen beschließt, Geräte künftig länger zu nutzen und Reparaturen Vorrang zu geben.</w:t>
            </w:r>
          </w:p>
          <w:p w14:paraId="31262220" w14:textId="77777777" w:rsidR="001244AB" w:rsidRPr="001244AB" w:rsidRDefault="001244AB" w:rsidP="001244AB">
            <w:r w:rsidRPr="001244AB">
              <w:t>Nach einem Jahr: Mitarbeitende schlagen selbst vor, alte Geräte weiterzugeben, Reparaturmöglichkeiten zu nutzen und bei Neuanschaffungen genauer hinzuschauen.</w:t>
            </w:r>
          </w:p>
          <w:p w14:paraId="111D67C6" w14:textId="6C03BBA7" w:rsidR="00D861AC" w:rsidRPr="002A3B52" w:rsidRDefault="00D861AC" w:rsidP="001244AB">
            <w:pPr>
              <w:rPr>
                <w:color w:val="000000" w:themeColor="text1"/>
              </w:rPr>
            </w:pPr>
          </w:p>
        </w:tc>
      </w:tr>
      <w:tr w:rsidR="00D861AC" w14:paraId="2AC3E0E9" w14:textId="77777777" w:rsidTr="00D861AC">
        <w:tc>
          <w:tcPr>
            <w:tcW w:w="5000" w:type="pct"/>
            <w:gridSpan w:val="4"/>
          </w:tcPr>
          <w:p w14:paraId="5E31DF3F" w14:textId="77777777" w:rsidR="001244AB" w:rsidRPr="001244AB" w:rsidRDefault="001244AB" w:rsidP="001244AB">
            <w:r w:rsidRPr="001244AB">
              <w:t>Reflexionsfrage:</w:t>
            </w:r>
          </w:p>
          <w:p w14:paraId="3A4E4B1B" w14:textId="77777777" w:rsidR="001244AB" w:rsidRPr="001244AB" w:rsidRDefault="001244AB" w:rsidP="001244AB">
            <w:r w:rsidRPr="001244AB">
              <w:t>Was hat sich hier verändert – nur das Verhalten oder auch die Unternehmenskultur? Woran erkennt man den Unterschied?</w:t>
            </w:r>
          </w:p>
          <w:p w14:paraId="5FE46726" w14:textId="77777777" w:rsidR="00D861AC" w:rsidRDefault="00D861AC" w:rsidP="00872468"/>
          <w:p w14:paraId="1BA45EE6" w14:textId="77777777" w:rsidR="00872468" w:rsidRDefault="00872468" w:rsidP="00872468"/>
          <w:p w14:paraId="11B7C916" w14:textId="77777777" w:rsidR="00872468" w:rsidRDefault="00872468" w:rsidP="00872468"/>
          <w:p w14:paraId="045DF126" w14:textId="77777777" w:rsidR="00872468" w:rsidRDefault="00872468" w:rsidP="00872468"/>
          <w:p w14:paraId="41BBB99D" w14:textId="77777777" w:rsidR="00872468" w:rsidRDefault="00872468" w:rsidP="00872468"/>
          <w:p w14:paraId="1B0E47FC" w14:textId="77777777" w:rsidR="00872468" w:rsidRDefault="00872468" w:rsidP="00872468"/>
          <w:p w14:paraId="3F9324FA" w14:textId="77777777" w:rsidR="00872468" w:rsidRDefault="00872468" w:rsidP="00872468"/>
          <w:p w14:paraId="5AC1EC13" w14:textId="77777777" w:rsidR="00872468" w:rsidRDefault="00872468" w:rsidP="00872468"/>
          <w:p w14:paraId="1DF0D638" w14:textId="77777777" w:rsidR="00872468" w:rsidRDefault="00872468" w:rsidP="00872468"/>
          <w:p w14:paraId="1166AB3C" w14:textId="77777777" w:rsidR="00872468" w:rsidRPr="00837794" w:rsidRDefault="00872468" w:rsidP="00872468"/>
        </w:tc>
      </w:tr>
      <w:tr w:rsidR="00FE3EC5" w:rsidRPr="002A3B52" w14:paraId="54CF71F3" w14:textId="4653655C" w:rsidTr="002A3B52">
        <w:tc>
          <w:tcPr>
            <w:tcW w:w="5000" w:type="pct"/>
            <w:gridSpan w:val="4"/>
            <w:shd w:val="clear" w:color="auto" w:fill="404040" w:themeFill="text1" w:themeFillTint="BF"/>
          </w:tcPr>
          <w:p w14:paraId="0864443B" w14:textId="6099AA74" w:rsidR="00FE3EC5" w:rsidRPr="002A3B52" w:rsidRDefault="00872468" w:rsidP="00FE3EC5">
            <w:pPr>
              <w:pStyle w:val="berschrift2"/>
              <w:rPr>
                <w:b/>
                <w:bCs/>
                <w:color w:val="BDB5DA"/>
              </w:rPr>
            </w:pPr>
            <w:r>
              <w:rPr>
                <w:b/>
                <w:bCs/>
                <w:color w:val="BDB5DA"/>
              </w:rPr>
              <w:t>Ein Kompass für die SDG</w:t>
            </w:r>
          </w:p>
        </w:tc>
      </w:tr>
      <w:tr w:rsidR="00FE3EC5" w14:paraId="0D697CC3" w14:textId="099A3BB1" w:rsidTr="00D861AC">
        <w:tc>
          <w:tcPr>
            <w:tcW w:w="1373" w:type="pct"/>
          </w:tcPr>
          <w:p w14:paraId="017A28C0" w14:textId="2F141CE0" w:rsidR="00FE3EC5" w:rsidRPr="00397BA5" w:rsidRDefault="00872468" w:rsidP="00FE3EC5">
            <w:pPr>
              <w:rPr>
                <w:color w:val="000000" w:themeColor="text1"/>
              </w:rPr>
            </w:pPr>
            <w:proofErr w:type="spellStart"/>
            <w:r>
              <w:rPr>
                <w:color w:val="000000" w:themeColor="text1"/>
              </w:rPr>
              <w:t>Inner</w:t>
            </w:r>
            <w:proofErr w:type="spellEnd"/>
            <w:r>
              <w:rPr>
                <w:color w:val="000000" w:themeColor="text1"/>
              </w:rPr>
              <w:t xml:space="preserve"> Development Goals (IDG)</w:t>
            </w:r>
          </w:p>
        </w:tc>
        <w:tc>
          <w:tcPr>
            <w:tcW w:w="736" w:type="pct"/>
          </w:tcPr>
          <w:p w14:paraId="467A0F03" w14:textId="30F3011D" w:rsidR="00FE3EC5" w:rsidRDefault="00872468" w:rsidP="00FE3EC5">
            <w:r>
              <w:t>20</w:t>
            </w:r>
          </w:p>
        </w:tc>
        <w:tc>
          <w:tcPr>
            <w:tcW w:w="2034" w:type="pct"/>
          </w:tcPr>
          <w:p w14:paraId="539EC7F2" w14:textId="3B893CE8" w:rsidR="00FE3EC5" w:rsidRDefault="00FE3EC5" w:rsidP="00FE3EC5">
            <w:r>
              <w:t>Ansehen</w:t>
            </w:r>
          </w:p>
        </w:tc>
        <w:tc>
          <w:tcPr>
            <w:tcW w:w="857" w:type="pct"/>
          </w:tcPr>
          <w:p w14:paraId="7CF0A7E0" w14:textId="2377127B" w:rsidR="00FE3EC5" w:rsidRDefault="00FE3EC5" w:rsidP="00FE3EC5">
            <w:r w:rsidRPr="00837794">
              <w:t>□</w:t>
            </w:r>
          </w:p>
        </w:tc>
      </w:tr>
      <w:tr w:rsidR="00FE3EC5" w14:paraId="7D0CEA98" w14:textId="37652D85" w:rsidTr="00D861AC">
        <w:tc>
          <w:tcPr>
            <w:tcW w:w="1373" w:type="pct"/>
          </w:tcPr>
          <w:p w14:paraId="7E946BF6" w14:textId="02546797" w:rsidR="00FE3EC5" w:rsidRPr="00397BA5" w:rsidRDefault="00872468" w:rsidP="00FE3EC5">
            <w:pPr>
              <w:rPr>
                <w:color w:val="000000" w:themeColor="text1"/>
              </w:rPr>
            </w:pPr>
            <w:r>
              <w:rPr>
                <w:color w:val="000000" w:themeColor="text1"/>
              </w:rPr>
              <w:t>Die IDG im Detail</w:t>
            </w:r>
          </w:p>
        </w:tc>
        <w:tc>
          <w:tcPr>
            <w:tcW w:w="736" w:type="pct"/>
          </w:tcPr>
          <w:p w14:paraId="1EFEC138" w14:textId="4CC23CC6" w:rsidR="00FE3EC5" w:rsidRDefault="00872468" w:rsidP="00FE3EC5">
            <w:r>
              <w:t>20</w:t>
            </w:r>
          </w:p>
        </w:tc>
        <w:tc>
          <w:tcPr>
            <w:tcW w:w="2034" w:type="pct"/>
          </w:tcPr>
          <w:p w14:paraId="2E4736C5" w14:textId="1AF25D9C" w:rsidR="00FE3EC5" w:rsidRDefault="00FE3EC5" w:rsidP="00FE3EC5">
            <w:r>
              <w:t>Ansehen</w:t>
            </w:r>
          </w:p>
        </w:tc>
        <w:tc>
          <w:tcPr>
            <w:tcW w:w="857" w:type="pct"/>
          </w:tcPr>
          <w:p w14:paraId="3F900595" w14:textId="2A0CAB7D" w:rsidR="00FE3EC5" w:rsidRDefault="00FE3EC5" w:rsidP="00FE3EC5">
            <w:r w:rsidRPr="00837794">
              <w:t>□</w:t>
            </w:r>
          </w:p>
        </w:tc>
      </w:tr>
      <w:tr w:rsidR="00FE3EC5" w14:paraId="1F5137B0" w14:textId="1332FCCC" w:rsidTr="00D861AC">
        <w:trPr>
          <w:trHeight w:val="443"/>
        </w:trPr>
        <w:tc>
          <w:tcPr>
            <w:tcW w:w="1373" w:type="pct"/>
          </w:tcPr>
          <w:p w14:paraId="75AD3578" w14:textId="0EC259A3" w:rsidR="00FE3EC5" w:rsidRPr="00397BA5" w:rsidRDefault="00397BA5" w:rsidP="00FE3EC5">
            <w:pPr>
              <w:rPr>
                <w:color w:val="000000" w:themeColor="text1"/>
              </w:rPr>
            </w:pPr>
            <w:r w:rsidRPr="00397BA5">
              <w:rPr>
                <w:color w:val="000000" w:themeColor="text1"/>
              </w:rPr>
              <w:t xml:space="preserve">Weil du was verändern </w:t>
            </w:r>
            <w:proofErr w:type="gramStart"/>
            <w:r w:rsidRPr="00397BA5">
              <w:rPr>
                <w:color w:val="000000" w:themeColor="text1"/>
              </w:rPr>
              <w:t>kannst</w:t>
            </w:r>
            <w:proofErr w:type="gramEnd"/>
          </w:p>
        </w:tc>
        <w:tc>
          <w:tcPr>
            <w:tcW w:w="736" w:type="pct"/>
          </w:tcPr>
          <w:p w14:paraId="10E936E1" w14:textId="55216F25" w:rsidR="00FE3EC5" w:rsidRDefault="00872468" w:rsidP="00FE3EC5">
            <w:r>
              <w:t>50</w:t>
            </w:r>
          </w:p>
        </w:tc>
        <w:tc>
          <w:tcPr>
            <w:tcW w:w="2034" w:type="pct"/>
          </w:tcPr>
          <w:p w14:paraId="5DEB19FF" w14:textId="7BA0E213" w:rsidR="00FE3EC5" w:rsidRDefault="00FE3EC5" w:rsidP="00FE3EC5">
            <w:r>
              <w:t>Ansehen</w:t>
            </w:r>
          </w:p>
        </w:tc>
        <w:tc>
          <w:tcPr>
            <w:tcW w:w="857" w:type="pct"/>
          </w:tcPr>
          <w:p w14:paraId="2618E585" w14:textId="660DEADC" w:rsidR="00FE3EC5" w:rsidRDefault="00FE3EC5" w:rsidP="00FE3EC5">
            <w:r w:rsidRPr="00837794">
              <w:t>□</w:t>
            </w:r>
          </w:p>
        </w:tc>
      </w:tr>
      <w:tr w:rsidR="00FE3EC5" w14:paraId="0FAB4BB5" w14:textId="2429D6C4" w:rsidTr="00D861AC">
        <w:tc>
          <w:tcPr>
            <w:tcW w:w="1373" w:type="pct"/>
          </w:tcPr>
          <w:p w14:paraId="788DC435" w14:textId="3FA1B6DB" w:rsidR="00FE3EC5" w:rsidRPr="00397BA5" w:rsidRDefault="00872468" w:rsidP="00FE3EC5">
            <w:pPr>
              <w:rPr>
                <w:color w:val="000000" w:themeColor="text1"/>
              </w:rPr>
            </w:pPr>
            <w:r>
              <w:rPr>
                <w:color w:val="000000" w:themeColor="text1"/>
              </w:rPr>
              <w:t>Erkenntnisse</w:t>
            </w:r>
          </w:p>
        </w:tc>
        <w:tc>
          <w:tcPr>
            <w:tcW w:w="736" w:type="pct"/>
          </w:tcPr>
          <w:p w14:paraId="71AD0ED3" w14:textId="561DED66" w:rsidR="00FE3EC5" w:rsidRDefault="00872468" w:rsidP="00FE3EC5">
            <w:r>
              <w:t>20</w:t>
            </w:r>
          </w:p>
        </w:tc>
        <w:tc>
          <w:tcPr>
            <w:tcW w:w="2034" w:type="pct"/>
          </w:tcPr>
          <w:p w14:paraId="171EB24F" w14:textId="3CED4C8F" w:rsidR="00FE3EC5" w:rsidRDefault="00FE3EC5" w:rsidP="00FE3EC5">
            <w:r>
              <w:t>Fragestellung reflektieren oder diskutieren und Post im Forum schreiben und Antworten anderer Teilnehmender lesen</w:t>
            </w:r>
          </w:p>
        </w:tc>
        <w:tc>
          <w:tcPr>
            <w:tcW w:w="857" w:type="pct"/>
          </w:tcPr>
          <w:p w14:paraId="7420E090" w14:textId="13FF450D" w:rsidR="00FE3EC5" w:rsidRDefault="00FE3EC5" w:rsidP="00FE3EC5">
            <w:r w:rsidRPr="00837794">
              <w:t>□</w:t>
            </w:r>
          </w:p>
        </w:tc>
      </w:tr>
      <w:tr w:rsidR="00D861AC" w:rsidRPr="002A3B52" w14:paraId="1F6A3253" w14:textId="77777777" w:rsidTr="002A3B52">
        <w:tc>
          <w:tcPr>
            <w:tcW w:w="5000" w:type="pct"/>
            <w:gridSpan w:val="4"/>
            <w:shd w:val="clear" w:color="auto" w:fill="BDB5DA"/>
          </w:tcPr>
          <w:p w14:paraId="52E2DB76" w14:textId="77777777" w:rsidR="00397BA5" w:rsidRPr="00872468" w:rsidRDefault="00872468" w:rsidP="00872468">
            <w:pPr>
              <w:pStyle w:val="berschrift3"/>
              <w:rPr>
                <w:b/>
                <w:bCs/>
                <w:color w:val="000000" w:themeColor="text1"/>
              </w:rPr>
            </w:pPr>
            <w:proofErr w:type="spellStart"/>
            <w:r w:rsidRPr="00872468">
              <w:rPr>
                <w:b/>
                <w:bCs/>
                <w:color w:val="000000" w:themeColor="text1"/>
              </w:rPr>
              <w:t>Inner</w:t>
            </w:r>
            <w:proofErr w:type="spellEnd"/>
            <w:r w:rsidRPr="00872468">
              <w:rPr>
                <w:b/>
                <w:bCs/>
                <w:color w:val="000000" w:themeColor="text1"/>
              </w:rPr>
              <w:t xml:space="preserve"> Development Goals</w:t>
            </w:r>
          </w:p>
          <w:p w14:paraId="6448C2FA" w14:textId="77777777" w:rsidR="00872468" w:rsidRPr="00872468" w:rsidRDefault="00872468" w:rsidP="00FE3EC5">
            <w:pPr>
              <w:rPr>
                <w:color w:val="000000" w:themeColor="text1"/>
              </w:rPr>
            </w:pPr>
            <w:r w:rsidRPr="00872468">
              <w:rPr>
                <w:color w:val="000000" w:themeColor="text1"/>
              </w:rPr>
              <w:t>Schau dir noch einmal die IDG an. Gibt es eine Kategorie, die dich überrascht?</w:t>
            </w:r>
          </w:p>
          <w:p w14:paraId="300895CD" w14:textId="77777777" w:rsidR="00872468" w:rsidRPr="00872468" w:rsidRDefault="00872468" w:rsidP="00FE3EC5">
            <w:pPr>
              <w:rPr>
                <w:color w:val="000000" w:themeColor="text1"/>
              </w:rPr>
            </w:pPr>
            <w:r w:rsidRPr="00872468">
              <w:rPr>
                <w:color w:val="000000" w:themeColor="text1"/>
              </w:rPr>
              <w:t xml:space="preserve">Reflektiere die Kultur einer dir gut bekannten </w:t>
            </w:r>
            <w:proofErr w:type="spellStart"/>
            <w:r w:rsidRPr="00872468">
              <w:rPr>
                <w:color w:val="000000" w:themeColor="text1"/>
              </w:rPr>
              <w:t>Organisaiton</w:t>
            </w:r>
            <w:proofErr w:type="spellEnd"/>
            <w:r w:rsidRPr="00872468">
              <w:rPr>
                <w:color w:val="000000" w:themeColor="text1"/>
              </w:rPr>
              <w:t>, in welcher Kategorie oder Fertigkeit der IDG siehst du Entwicklungsbedarf?</w:t>
            </w:r>
          </w:p>
          <w:p w14:paraId="0C407236" w14:textId="2374A42C" w:rsidR="00872468" w:rsidRPr="005A379D" w:rsidRDefault="00872468" w:rsidP="00FE3EC5">
            <w:pPr>
              <w:rPr>
                <w:color w:val="EE0000"/>
              </w:rPr>
            </w:pPr>
            <w:r w:rsidRPr="00872468">
              <w:rPr>
                <w:color w:val="000000" w:themeColor="text1"/>
              </w:rPr>
              <w:t>Hast du Ideen, wie du das angehen würdest?</w:t>
            </w:r>
          </w:p>
        </w:tc>
      </w:tr>
      <w:tr w:rsidR="00D861AC" w14:paraId="0203AF8D" w14:textId="77777777" w:rsidTr="00D861AC">
        <w:tc>
          <w:tcPr>
            <w:tcW w:w="5000" w:type="pct"/>
            <w:gridSpan w:val="4"/>
          </w:tcPr>
          <w:p w14:paraId="74762AD4" w14:textId="77777777" w:rsidR="00D861AC" w:rsidRDefault="00D861AC" w:rsidP="00872468"/>
          <w:p w14:paraId="4D32CE92" w14:textId="77777777" w:rsidR="00872468" w:rsidRDefault="00872468" w:rsidP="00872468"/>
          <w:p w14:paraId="716FE1BE" w14:textId="77777777" w:rsidR="00872468" w:rsidRDefault="00872468" w:rsidP="00872468"/>
          <w:p w14:paraId="3C21050E" w14:textId="77777777" w:rsidR="00872468" w:rsidRDefault="00872468" w:rsidP="00872468"/>
          <w:p w14:paraId="79396BFE" w14:textId="77777777" w:rsidR="00872468" w:rsidRDefault="00872468" w:rsidP="00872468"/>
          <w:p w14:paraId="0D5E4A94" w14:textId="77777777" w:rsidR="00872468" w:rsidRDefault="00872468" w:rsidP="00872468"/>
          <w:p w14:paraId="4A422D18" w14:textId="77777777" w:rsidR="00872468" w:rsidRDefault="00872468" w:rsidP="00872468"/>
          <w:p w14:paraId="745A1885" w14:textId="77777777" w:rsidR="00872468" w:rsidRDefault="00872468" w:rsidP="00872468"/>
          <w:p w14:paraId="3EA60467" w14:textId="77777777" w:rsidR="00872468" w:rsidRPr="00837794" w:rsidRDefault="00872468" w:rsidP="00872468"/>
        </w:tc>
      </w:tr>
      <w:tr w:rsidR="00FE3EC5" w:rsidRPr="002A3B52" w14:paraId="31305181" w14:textId="77777777" w:rsidTr="002A3B52">
        <w:tc>
          <w:tcPr>
            <w:tcW w:w="5000" w:type="pct"/>
            <w:gridSpan w:val="4"/>
            <w:shd w:val="clear" w:color="auto" w:fill="404040" w:themeFill="text1" w:themeFillTint="BF"/>
          </w:tcPr>
          <w:p w14:paraId="56AC75CE" w14:textId="393605E3" w:rsidR="00FE3EC5" w:rsidRPr="002A3B52" w:rsidRDefault="00FE3EC5" w:rsidP="00FE3EC5">
            <w:pPr>
              <w:pStyle w:val="berschrift2"/>
              <w:rPr>
                <w:b/>
                <w:bCs/>
                <w:color w:val="BDB5DA"/>
              </w:rPr>
            </w:pPr>
            <w:r w:rsidRPr="002A3B52">
              <w:rPr>
                <w:b/>
                <w:bCs/>
                <w:color w:val="BDB5DA"/>
              </w:rPr>
              <w:lastRenderedPageBreak/>
              <w:t>Abschluss</w:t>
            </w:r>
          </w:p>
        </w:tc>
      </w:tr>
      <w:tr w:rsidR="00FE3EC5" w14:paraId="31ECBB25" w14:textId="77777777" w:rsidTr="00D861AC">
        <w:tc>
          <w:tcPr>
            <w:tcW w:w="1373" w:type="pct"/>
          </w:tcPr>
          <w:p w14:paraId="60FF4227" w14:textId="5B5955A2" w:rsidR="00FE3EC5" w:rsidRPr="00745C6B" w:rsidRDefault="00FE3EC5" w:rsidP="00FE3EC5">
            <w:r>
              <w:t xml:space="preserve">Zusammenfassung und Weiterlernen </w:t>
            </w:r>
          </w:p>
        </w:tc>
        <w:tc>
          <w:tcPr>
            <w:tcW w:w="736" w:type="pct"/>
          </w:tcPr>
          <w:p w14:paraId="3B99BF0A" w14:textId="3478DAAD" w:rsidR="00FE3EC5" w:rsidRDefault="00FE3EC5" w:rsidP="00FE3EC5">
            <w:r>
              <w:t>10</w:t>
            </w:r>
          </w:p>
        </w:tc>
        <w:tc>
          <w:tcPr>
            <w:tcW w:w="2034" w:type="pct"/>
          </w:tcPr>
          <w:p w14:paraId="1442B98D" w14:textId="0435CFD6" w:rsidR="00FE3EC5" w:rsidRDefault="00FE3EC5" w:rsidP="00FE3EC5">
            <w:r>
              <w:t>Ansehen</w:t>
            </w:r>
          </w:p>
        </w:tc>
        <w:tc>
          <w:tcPr>
            <w:tcW w:w="857" w:type="pct"/>
          </w:tcPr>
          <w:p w14:paraId="5ED524AC" w14:textId="0CF727B2" w:rsidR="00FE3EC5" w:rsidRPr="00837794" w:rsidRDefault="005A379D" w:rsidP="00FE3EC5">
            <w:r w:rsidRPr="00837794">
              <w:t>□</w:t>
            </w:r>
          </w:p>
        </w:tc>
      </w:tr>
      <w:tr w:rsidR="00FE3EC5" w:rsidRPr="002A3B52" w14:paraId="383FA4C4" w14:textId="77777777" w:rsidTr="002A3B52">
        <w:tc>
          <w:tcPr>
            <w:tcW w:w="5000" w:type="pct"/>
            <w:gridSpan w:val="4"/>
            <w:shd w:val="clear" w:color="auto" w:fill="BDB5DA"/>
          </w:tcPr>
          <w:p w14:paraId="4B994574" w14:textId="4B855137" w:rsidR="00FE3EC5" w:rsidRPr="002A3B52" w:rsidRDefault="00FE3EC5" w:rsidP="00D861AC">
            <w:pPr>
              <w:pStyle w:val="berschrift3"/>
              <w:rPr>
                <w:b/>
                <w:bCs/>
                <w:color w:val="000000" w:themeColor="text1"/>
              </w:rPr>
            </w:pPr>
            <w:r w:rsidRPr="002A3B52">
              <w:rPr>
                <w:b/>
                <w:bCs/>
                <w:color w:val="000000" w:themeColor="text1"/>
              </w:rPr>
              <w:t>Mein nächster Lernschritt</w:t>
            </w:r>
          </w:p>
          <w:p w14:paraId="0735DBD8" w14:textId="4E377DC0" w:rsidR="00FE3EC5" w:rsidRPr="002A3B52" w:rsidRDefault="00FE3EC5" w:rsidP="00FE3EC5">
            <w:pPr>
              <w:rPr>
                <w:color w:val="000000" w:themeColor="text1"/>
              </w:rPr>
            </w:pPr>
            <w:r w:rsidRPr="002A3B52">
              <w:rPr>
                <w:color w:val="000000" w:themeColor="text1"/>
              </w:rPr>
              <w:t>Halte an dieser Stelle fest, welche Themen, Lernangebote oder Onlinekurse du als nächstes bearbeiten möchtest.</w:t>
            </w:r>
          </w:p>
        </w:tc>
      </w:tr>
      <w:tr w:rsidR="00FE3EC5" w14:paraId="200E9E06" w14:textId="77777777" w:rsidTr="00FE3EC5">
        <w:tc>
          <w:tcPr>
            <w:tcW w:w="5000" w:type="pct"/>
            <w:gridSpan w:val="4"/>
          </w:tcPr>
          <w:p w14:paraId="2764E2BF" w14:textId="77777777" w:rsidR="00FE3EC5" w:rsidRDefault="00FE3EC5" w:rsidP="00FE3EC5"/>
          <w:p w14:paraId="27A7C6B2" w14:textId="77777777" w:rsidR="00FE3EC5" w:rsidRDefault="00FE3EC5" w:rsidP="00FE3EC5"/>
          <w:p w14:paraId="0E84FED8" w14:textId="77777777" w:rsidR="00FE3EC5" w:rsidRDefault="00FE3EC5" w:rsidP="00FE3EC5"/>
          <w:p w14:paraId="42301A49" w14:textId="77777777" w:rsidR="00FE3EC5" w:rsidRDefault="00FE3EC5" w:rsidP="00FE3EC5"/>
          <w:p w14:paraId="7D267E0F" w14:textId="77777777" w:rsidR="00FE3EC5" w:rsidRDefault="00FE3EC5" w:rsidP="00FE3EC5"/>
          <w:p w14:paraId="2495C0B5" w14:textId="77777777" w:rsidR="00FE3EC5" w:rsidRDefault="00FE3EC5" w:rsidP="00FE3EC5"/>
        </w:tc>
      </w:tr>
    </w:tbl>
    <w:p w14:paraId="78AF8ED0" w14:textId="1F72F140" w:rsidR="006B7C4D" w:rsidRPr="00601F65" w:rsidRDefault="006B7C4D" w:rsidP="00FE3EC5"/>
    <w:sectPr w:rsidR="006B7C4D" w:rsidRPr="00601F65" w:rsidSect="00D861AC">
      <w:pgSz w:w="11906" w:h="16838"/>
      <w:pgMar w:top="1417" w:right="1417" w:bottom="1134"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DC8"/>
    <w:multiLevelType w:val="hybridMultilevel"/>
    <w:tmpl w:val="B3EE5C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DD38D2"/>
    <w:multiLevelType w:val="hybridMultilevel"/>
    <w:tmpl w:val="0E1A4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537C6C"/>
    <w:multiLevelType w:val="hybridMultilevel"/>
    <w:tmpl w:val="054A26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4507A49"/>
    <w:multiLevelType w:val="hybridMultilevel"/>
    <w:tmpl w:val="50541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4625213">
    <w:abstractNumId w:val="2"/>
  </w:num>
  <w:num w:numId="2" w16cid:durableId="945238121">
    <w:abstractNumId w:val="3"/>
  </w:num>
  <w:num w:numId="3" w16cid:durableId="1982955235">
    <w:abstractNumId w:val="1"/>
  </w:num>
  <w:num w:numId="4" w16cid:durableId="151337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E06"/>
    <w:rsid w:val="001244AB"/>
    <w:rsid w:val="00151DD0"/>
    <w:rsid w:val="00153874"/>
    <w:rsid w:val="002A3B52"/>
    <w:rsid w:val="00397BA5"/>
    <w:rsid w:val="004229ED"/>
    <w:rsid w:val="004358A3"/>
    <w:rsid w:val="00447433"/>
    <w:rsid w:val="004723FB"/>
    <w:rsid w:val="004B4087"/>
    <w:rsid w:val="00507E06"/>
    <w:rsid w:val="005728F3"/>
    <w:rsid w:val="005A379D"/>
    <w:rsid w:val="00601F65"/>
    <w:rsid w:val="00681FB2"/>
    <w:rsid w:val="006B7C4D"/>
    <w:rsid w:val="007222DE"/>
    <w:rsid w:val="007D657B"/>
    <w:rsid w:val="007F0C1D"/>
    <w:rsid w:val="007F6EAA"/>
    <w:rsid w:val="00872468"/>
    <w:rsid w:val="0094217E"/>
    <w:rsid w:val="00A065B6"/>
    <w:rsid w:val="00B443D0"/>
    <w:rsid w:val="00B6418F"/>
    <w:rsid w:val="00B7359A"/>
    <w:rsid w:val="00C76CEE"/>
    <w:rsid w:val="00C9044B"/>
    <w:rsid w:val="00CE1A3C"/>
    <w:rsid w:val="00D861AC"/>
    <w:rsid w:val="00DE4084"/>
    <w:rsid w:val="00EB1766"/>
    <w:rsid w:val="00FB4A23"/>
    <w:rsid w:val="00FE3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5CF1"/>
  <w15:chartTrackingRefBased/>
  <w15:docId w15:val="{1EFE5E58-EAF8-4344-BD9A-20D54BB89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7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507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507E0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7E0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7E0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7E0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7E0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7E0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7E0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7E0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507E0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507E0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7E0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7E0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7E0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7E0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7E0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7E06"/>
    <w:rPr>
      <w:rFonts w:eastAsiaTheme="majorEastAsia" w:cstheme="majorBidi"/>
      <w:color w:val="272727" w:themeColor="text1" w:themeTint="D8"/>
    </w:rPr>
  </w:style>
  <w:style w:type="paragraph" w:styleId="Titel">
    <w:name w:val="Title"/>
    <w:basedOn w:val="Standard"/>
    <w:next w:val="Standard"/>
    <w:link w:val="TitelZchn"/>
    <w:uiPriority w:val="10"/>
    <w:qFormat/>
    <w:rsid w:val="00507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7E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7E0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7E0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7E0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7E06"/>
    <w:rPr>
      <w:i/>
      <w:iCs/>
      <w:color w:val="404040" w:themeColor="text1" w:themeTint="BF"/>
    </w:rPr>
  </w:style>
  <w:style w:type="paragraph" w:styleId="Listenabsatz">
    <w:name w:val="List Paragraph"/>
    <w:basedOn w:val="Standard"/>
    <w:uiPriority w:val="34"/>
    <w:qFormat/>
    <w:rsid w:val="00507E06"/>
    <w:pPr>
      <w:ind w:left="720"/>
      <w:contextualSpacing/>
    </w:pPr>
  </w:style>
  <w:style w:type="character" w:styleId="IntensiveHervorhebung">
    <w:name w:val="Intense Emphasis"/>
    <w:basedOn w:val="Absatz-Standardschriftart"/>
    <w:uiPriority w:val="21"/>
    <w:qFormat/>
    <w:rsid w:val="00507E06"/>
    <w:rPr>
      <w:i/>
      <w:iCs/>
      <w:color w:val="0F4761" w:themeColor="accent1" w:themeShade="BF"/>
    </w:rPr>
  </w:style>
  <w:style w:type="paragraph" w:styleId="IntensivesZitat">
    <w:name w:val="Intense Quote"/>
    <w:basedOn w:val="Standard"/>
    <w:next w:val="Standard"/>
    <w:link w:val="IntensivesZitatZchn"/>
    <w:uiPriority w:val="30"/>
    <w:qFormat/>
    <w:rsid w:val="00507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7E06"/>
    <w:rPr>
      <w:i/>
      <w:iCs/>
      <w:color w:val="0F4761" w:themeColor="accent1" w:themeShade="BF"/>
    </w:rPr>
  </w:style>
  <w:style w:type="character" w:styleId="IntensiverVerweis">
    <w:name w:val="Intense Reference"/>
    <w:basedOn w:val="Absatz-Standardschriftart"/>
    <w:uiPriority w:val="32"/>
    <w:qFormat/>
    <w:rsid w:val="00507E06"/>
    <w:rPr>
      <w:b/>
      <w:bCs/>
      <w:smallCaps/>
      <w:color w:val="0F4761" w:themeColor="accent1" w:themeShade="BF"/>
      <w:spacing w:val="5"/>
    </w:rPr>
  </w:style>
  <w:style w:type="table" w:styleId="Tabellenraster">
    <w:name w:val="Table Grid"/>
    <w:basedOn w:val="NormaleTabelle"/>
    <w:uiPriority w:val="39"/>
    <w:rsid w:val="006B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D861AC"/>
    <w:pPr>
      <w:spacing w:after="0" w:line="240" w:lineRule="auto"/>
    </w:pPr>
    <w:rPr>
      <w:rFonts w:eastAsiaTheme="minorEastAsia"/>
      <w:kern w:val="0"/>
      <w:sz w:val="22"/>
      <w:szCs w:val="22"/>
      <w:lang w:eastAsia="de-DE"/>
      <w14:ligatures w14:val="none"/>
    </w:rPr>
  </w:style>
  <w:style w:type="character" w:customStyle="1" w:styleId="KeinLeerraumZchn">
    <w:name w:val="Kein Leerraum Zchn"/>
    <w:basedOn w:val="Absatz-Standardschriftart"/>
    <w:link w:val="KeinLeerraum"/>
    <w:uiPriority w:val="1"/>
    <w:rsid w:val="00D861AC"/>
    <w:rPr>
      <w:rFonts w:eastAsiaTheme="minorEastAsia"/>
      <w:kern w:val="0"/>
      <w:sz w:val="22"/>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580</Words>
  <Characters>3659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Transformationspfade</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Transformationspfade</dc:title>
  <dc:subject/>
  <dc:creator>Pflaum, Ellen</dc:creator>
  <cp:keywords/>
  <dc:description/>
  <cp:lastModifiedBy>Pflaum, Ellen</cp:lastModifiedBy>
  <cp:revision>4</cp:revision>
  <dcterms:created xsi:type="dcterms:W3CDTF">2026-08-20T11:17:00Z</dcterms:created>
  <dcterms:modified xsi:type="dcterms:W3CDTF">2026-08-20T11:56:00Z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2026-06-23T13:41:42Z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2c6cac8d-ab61-47b3-8209-4df2e46aefbc</vt:lpwstr>
  </property>
  <property fmtid="{D5CDD505-2E9C-101B-9397-08002B2CF9AE}" pid="7" name="MSIP_Label_defa4170-0d19-0005-0004-bc88714345d2_ActionId">
    <vt:lpwstr>358db644-fe0e-492b-9d0f-2c65c311d2d0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